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7AD" w:rsidRDefault="00202629">
      <w:pPr>
        <w:shd w:val="clear" w:color="auto" w:fill="FFFFFF"/>
        <w:ind w:left="4589"/>
      </w:pPr>
      <w:r>
        <w:rPr>
          <w:rFonts w:ascii="Arial" w:hAnsi="Arial" w:cs="Arial"/>
          <w:b/>
          <w:bCs/>
          <w:sz w:val="24"/>
          <w:szCs w:val="24"/>
        </w:rPr>
        <w:t>7</w:t>
      </w:r>
    </w:p>
    <w:p w:rsidR="002E37AD" w:rsidRDefault="002E37AD">
      <w:pPr>
        <w:shd w:val="clear" w:color="auto" w:fill="FFFFFF"/>
        <w:ind w:left="4589"/>
        <w:sectPr w:rsidR="002E37AD">
          <w:type w:val="continuous"/>
          <w:pgSz w:w="11909" w:h="16834"/>
          <w:pgMar w:top="1440" w:right="591" w:bottom="720" w:left="1666" w:header="720" w:footer="720" w:gutter="0"/>
          <w:cols w:space="60"/>
          <w:noEndnote/>
        </w:sectPr>
      </w:pPr>
    </w:p>
    <w:p w:rsidR="002E37AD" w:rsidRDefault="00202629" w:rsidP="00202629">
      <w:pPr>
        <w:numPr>
          <w:ilvl w:val="0"/>
          <w:numId w:val="1"/>
        </w:numPr>
        <w:shd w:val="clear" w:color="auto" w:fill="FFFFFF"/>
        <w:tabs>
          <w:tab w:val="left" w:pos="974"/>
        </w:tabs>
        <w:spacing w:before="278" w:line="322" w:lineRule="exact"/>
        <w:ind w:left="638"/>
        <w:rPr>
          <w:spacing w:val="-16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Утвердить Положение о порядке работы Комиссии (приложение №2)</w:t>
      </w:r>
    </w:p>
    <w:p w:rsidR="002E37AD" w:rsidRDefault="00202629" w:rsidP="00202629">
      <w:pPr>
        <w:numPr>
          <w:ilvl w:val="0"/>
          <w:numId w:val="2"/>
        </w:numPr>
        <w:shd w:val="clear" w:color="auto" w:fill="FFFFFF"/>
        <w:tabs>
          <w:tab w:val="left" w:pos="974"/>
        </w:tabs>
        <w:spacing w:line="322" w:lineRule="exact"/>
        <w:ind w:left="5" w:firstLine="634"/>
        <w:rPr>
          <w:spacing w:val="-12"/>
          <w:sz w:val="28"/>
          <w:szCs w:val="28"/>
        </w:rPr>
      </w:pPr>
      <w:r>
        <w:rPr>
          <w:rFonts w:eastAsia="Times New Roman"/>
          <w:sz w:val="28"/>
          <w:szCs w:val="28"/>
        </w:rPr>
        <w:t>Начальнику общего отдела администрации Черниговского сельского поселения обнародовать настоящее постановление в установленном порядке.</w:t>
      </w:r>
    </w:p>
    <w:p w:rsidR="002E37AD" w:rsidRDefault="00202629" w:rsidP="00202629">
      <w:pPr>
        <w:numPr>
          <w:ilvl w:val="0"/>
          <w:numId w:val="2"/>
        </w:numPr>
        <w:shd w:val="clear" w:color="auto" w:fill="FFFFFF"/>
        <w:tabs>
          <w:tab w:val="left" w:pos="974"/>
        </w:tabs>
        <w:spacing w:line="322" w:lineRule="exact"/>
        <w:ind w:left="5" w:firstLine="634"/>
        <w:rPr>
          <w:spacing w:val="-16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Контроль за</w:t>
      </w:r>
      <w:proofErr w:type="gramEnd"/>
      <w:r>
        <w:rPr>
          <w:rFonts w:eastAsia="Times New Roman"/>
          <w:sz w:val="28"/>
          <w:szCs w:val="28"/>
        </w:rPr>
        <w:t xml:space="preserve"> исполнением настоящего  постановления оставляю  за собой.</w:t>
      </w:r>
    </w:p>
    <w:p w:rsidR="002E37AD" w:rsidRDefault="00202629">
      <w:pPr>
        <w:shd w:val="clear" w:color="auto" w:fill="FFFFFF"/>
        <w:tabs>
          <w:tab w:val="left" w:pos="1152"/>
        </w:tabs>
        <w:spacing w:line="322" w:lineRule="exact"/>
        <w:ind w:left="10" w:firstLine="634"/>
      </w:pPr>
      <w:r>
        <w:rPr>
          <w:spacing w:val="-15"/>
          <w:sz w:val="28"/>
          <w:szCs w:val="28"/>
        </w:rPr>
        <w:t>6.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Постановление    вступает    в    силу    с</w:t>
      </w:r>
      <w:r w:rsidR="00661CED">
        <w:rPr>
          <w:rFonts w:eastAsia="Times New Roman"/>
          <w:sz w:val="28"/>
          <w:szCs w:val="28"/>
        </w:rPr>
        <w:t xml:space="preserve">о    дня    его    официального </w:t>
      </w:r>
      <w:r>
        <w:rPr>
          <w:rFonts w:eastAsia="Times New Roman"/>
          <w:sz w:val="28"/>
          <w:szCs w:val="28"/>
        </w:rPr>
        <w:t>обнародования.</w:t>
      </w:r>
    </w:p>
    <w:p w:rsidR="002E37AD" w:rsidRDefault="00202629">
      <w:pPr>
        <w:framePr w:h="2304" w:hSpace="38" w:wrap="auto" w:vAnchor="text" w:hAnchor="text" w:x="4715" w:y="5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465580" cy="146558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580" cy="1465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7AD" w:rsidRDefault="00202629">
      <w:pPr>
        <w:shd w:val="clear" w:color="auto" w:fill="FFFFFF"/>
        <w:spacing w:before="317" w:line="322" w:lineRule="exact"/>
        <w:ind w:left="5"/>
      </w:pPr>
      <w:r>
        <w:rPr>
          <w:rFonts w:eastAsia="Times New Roman"/>
          <w:spacing w:val="-2"/>
          <w:sz w:val="28"/>
          <w:szCs w:val="28"/>
        </w:rPr>
        <w:t>Глава</w:t>
      </w:r>
    </w:p>
    <w:p w:rsidR="002E37AD" w:rsidRDefault="00202629">
      <w:pPr>
        <w:framePr w:h="327" w:hRule="exact" w:hSpace="38" w:wrap="auto" w:vAnchor="text" w:hAnchor="text" w:x="7676" w:y="260"/>
        <w:shd w:val="clear" w:color="auto" w:fill="FFFFFF"/>
      </w:pPr>
      <w:r>
        <w:rPr>
          <w:rFonts w:eastAsia="Times New Roman"/>
          <w:sz w:val="28"/>
          <w:szCs w:val="28"/>
        </w:rPr>
        <w:t>СВ. Гордеева</w:t>
      </w:r>
    </w:p>
    <w:p w:rsidR="002E37AD" w:rsidRDefault="00202629">
      <w:pPr>
        <w:shd w:val="clear" w:color="auto" w:fill="FFFFFF"/>
        <w:spacing w:line="322" w:lineRule="exact"/>
      </w:pPr>
      <w:r>
        <w:rPr>
          <w:rFonts w:eastAsia="Times New Roman"/>
          <w:sz w:val="28"/>
          <w:szCs w:val="28"/>
        </w:rPr>
        <w:t>Черниговского сельского поселения</w:t>
      </w:r>
    </w:p>
    <w:p w:rsidR="00202629" w:rsidRDefault="00202629">
      <w:pPr>
        <w:shd w:val="clear" w:color="auto" w:fill="FFFFFF"/>
        <w:spacing w:line="322" w:lineRule="exact"/>
      </w:pPr>
      <w:r>
        <w:rPr>
          <w:rFonts w:eastAsia="Times New Roman"/>
          <w:sz w:val="28"/>
          <w:szCs w:val="28"/>
        </w:rPr>
        <w:t>Белореченского района</w:t>
      </w:r>
    </w:p>
    <w:sectPr w:rsidR="00202629" w:rsidSect="002E37AD">
      <w:type w:val="continuous"/>
      <w:pgSz w:w="11909" w:h="16834"/>
      <w:pgMar w:top="1440" w:right="591" w:bottom="720" w:left="1666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E1CE3"/>
    <w:multiLevelType w:val="singleLevel"/>
    <w:tmpl w:val="207815EA"/>
    <w:lvl w:ilvl="0">
      <w:start w:val="3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  <w:lvlOverride w:ilvl="0">
      <w:lvl w:ilvl="0">
        <w:start w:val="3"/>
        <w:numFmt w:val="decimal"/>
        <w:lvlText w:val="%1."/>
        <w:legacy w:legacy="1" w:legacySpace="0" w:legacyIndent="33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D1132"/>
    <w:rsid w:val="00202629"/>
    <w:rsid w:val="002E37AD"/>
    <w:rsid w:val="00661CED"/>
    <w:rsid w:val="006D1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7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C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C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2014-08-05T11:59:00Z</dcterms:created>
  <dcterms:modified xsi:type="dcterms:W3CDTF">2014-08-27T06:20:00Z</dcterms:modified>
</cp:coreProperties>
</file>